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A92" w:rsidRDefault="00031A92" w:rsidP="00031A92">
      <w:pPr>
        <w:ind w:right="9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Форма №1</w:t>
      </w:r>
    </w:p>
    <w:p w:rsidR="00B12804" w:rsidRPr="005C6560" w:rsidRDefault="00B12804" w:rsidP="00031A92">
      <w:pPr>
        <w:ind w:right="90"/>
        <w:rPr>
          <w:b/>
          <w:sz w:val="28"/>
          <w:szCs w:val="28"/>
        </w:rPr>
      </w:pPr>
    </w:p>
    <w:p w:rsidR="00031A92" w:rsidRDefault="00B12804" w:rsidP="00031A92">
      <w:pPr>
        <w:ind w:left="98" w:right="90"/>
        <w:jc w:val="center"/>
        <w:rPr>
          <w:rFonts w:asciiTheme="majorHAnsi" w:hAnsiTheme="majorHAnsi"/>
          <w:b/>
          <w:bCs/>
          <w:sz w:val="28"/>
          <w:szCs w:val="28"/>
        </w:rPr>
      </w:pPr>
      <w:r w:rsidRPr="00B12804">
        <w:rPr>
          <w:b/>
          <w:sz w:val="28"/>
          <w:szCs w:val="28"/>
        </w:rPr>
        <w:t xml:space="preserve">ЗАЯВКА НА ВКЛЮЧЕНИЕ В КАТАЛОГ </w:t>
      </w:r>
      <w:r w:rsidRPr="00B12804">
        <w:rPr>
          <w:rFonts w:asciiTheme="majorHAnsi" w:hAnsiTheme="majorHAnsi"/>
          <w:b/>
          <w:bCs/>
          <w:sz w:val="28"/>
          <w:szCs w:val="28"/>
        </w:rPr>
        <w:t>ПРОИЗВОДИТЕЛЕЙ МАТЕРИАЛОВ СТРОИТЕЛЬНОГО И ДОРОЖНОГО НАЗНАЧЕНИЯ, ВЫПУСКАЕМЫХ НА ОСНОВЕ ХИМИЧЕСКОЙ И НЕФТЕХИМИЧЕСКОЙ ПРОДУКЦИИ</w:t>
      </w:r>
    </w:p>
    <w:p w:rsidR="00B12804" w:rsidRPr="00B12804" w:rsidRDefault="00B12804" w:rsidP="00031A92">
      <w:pPr>
        <w:ind w:left="98" w:right="90"/>
        <w:jc w:val="center"/>
        <w:rPr>
          <w:b/>
          <w:sz w:val="28"/>
          <w:szCs w:val="28"/>
        </w:rPr>
      </w:pPr>
    </w:p>
    <w:p w:rsidR="00031A92" w:rsidRPr="005C6560" w:rsidRDefault="00031A92" w:rsidP="00031A92">
      <w:pPr>
        <w:ind w:left="90" w:right="90"/>
        <w:jc w:val="center"/>
        <w:rPr>
          <w:b/>
          <w:bCs/>
          <w:sz w:val="28"/>
          <w:szCs w:val="28"/>
        </w:rPr>
      </w:pPr>
      <w:r w:rsidRPr="005C6560">
        <w:rPr>
          <w:b/>
          <w:bCs/>
          <w:sz w:val="28"/>
          <w:szCs w:val="28"/>
        </w:rPr>
        <w:t>Форма подачи информации в каталог</w:t>
      </w:r>
    </w:p>
    <w:p w:rsidR="00031A92" w:rsidRPr="005C6560" w:rsidRDefault="00031A92" w:rsidP="00031A92">
      <w:pPr>
        <w:ind w:left="90" w:right="90"/>
        <w:jc w:val="center"/>
        <w:rPr>
          <w:rFonts w:ascii="Arial" w:hAnsi="Arial" w:cs="Arial"/>
          <w:spacing w:val="-2"/>
          <w:sz w:val="28"/>
          <w:szCs w:val="28"/>
        </w:rPr>
      </w:pPr>
    </w:p>
    <w:tbl>
      <w:tblPr>
        <w:tblW w:w="87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11"/>
        <w:gridCol w:w="4678"/>
      </w:tblGrid>
      <w:tr w:rsidR="00031A92" w:rsidRPr="005C6560" w:rsidTr="00FF2FA6">
        <w:tc>
          <w:tcPr>
            <w:tcW w:w="4111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bCs/>
                <w:sz w:val="28"/>
                <w:szCs w:val="28"/>
              </w:rPr>
            </w:pPr>
            <w:r w:rsidRPr="005C6560">
              <w:rPr>
                <w:bCs/>
                <w:sz w:val="28"/>
                <w:szCs w:val="28"/>
              </w:rPr>
              <w:t>Полное название предприятия</w:t>
            </w:r>
          </w:p>
        </w:tc>
        <w:tc>
          <w:tcPr>
            <w:tcW w:w="4678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031A92" w:rsidRPr="005C6560" w:rsidTr="00FF2FA6">
        <w:tc>
          <w:tcPr>
            <w:tcW w:w="4111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bCs/>
                <w:sz w:val="28"/>
                <w:szCs w:val="28"/>
              </w:rPr>
            </w:pPr>
            <w:r w:rsidRPr="005C6560">
              <w:rPr>
                <w:bCs/>
                <w:sz w:val="28"/>
                <w:szCs w:val="28"/>
              </w:rPr>
              <w:t>Сфера деятельности</w:t>
            </w:r>
          </w:p>
        </w:tc>
        <w:tc>
          <w:tcPr>
            <w:tcW w:w="4678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031A92" w:rsidRPr="005C6560" w:rsidTr="00FF2FA6">
        <w:tc>
          <w:tcPr>
            <w:tcW w:w="4111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bCs/>
                <w:sz w:val="28"/>
                <w:szCs w:val="28"/>
              </w:rPr>
            </w:pPr>
            <w:r w:rsidRPr="005C6560">
              <w:rPr>
                <w:bCs/>
                <w:sz w:val="28"/>
                <w:szCs w:val="28"/>
              </w:rPr>
              <w:t>ФИО руководителя предприятия</w:t>
            </w:r>
          </w:p>
        </w:tc>
        <w:tc>
          <w:tcPr>
            <w:tcW w:w="4678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031A92" w:rsidRPr="005C6560" w:rsidTr="00FF2FA6">
        <w:tc>
          <w:tcPr>
            <w:tcW w:w="4111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bCs/>
                <w:sz w:val="28"/>
                <w:szCs w:val="28"/>
              </w:rPr>
            </w:pPr>
            <w:r w:rsidRPr="005C6560">
              <w:rPr>
                <w:bCs/>
                <w:sz w:val="28"/>
                <w:szCs w:val="28"/>
              </w:rPr>
              <w:t>Индекс, страна, город, улица, номер дома, номер офиса</w:t>
            </w:r>
          </w:p>
        </w:tc>
        <w:tc>
          <w:tcPr>
            <w:tcW w:w="4678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031A92" w:rsidRPr="005C6560" w:rsidTr="00FF2FA6">
        <w:tc>
          <w:tcPr>
            <w:tcW w:w="4111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bCs/>
                <w:sz w:val="28"/>
                <w:szCs w:val="28"/>
              </w:rPr>
            </w:pPr>
            <w:r w:rsidRPr="005C6560">
              <w:rPr>
                <w:bCs/>
                <w:sz w:val="28"/>
                <w:szCs w:val="28"/>
              </w:rPr>
              <w:t>Тел./факс: (код)</w:t>
            </w:r>
          </w:p>
        </w:tc>
        <w:tc>
          <w:tcPr>
            <w:tcW w:w="4678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031A92" w:rsidRPr="005C6560" w:rsidTr="00FF2FA6">
        <w:tc>
          <w:tcPr>
            <w:tcW w:w="4111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bCs/>
                <w:sz w:val="28"/>
                <w:szCs w:val="28"/>
              </w:rPr>
            </w:pPr>
            <w:r w:rsidRPr="005C6560">
              <w:rPr>
                <w:bCs/>
                <w:sz w:val="28"/>
                <w:szCs w:val="28"/>
                <w:lang w:val="en-US"/>
              </w:rPr>
              <w:t>E</w:t>
            </w:r>
            <w:r w:rsidRPr="005C6560">
              <w:rPr>
                <w:bCs/>
                <w:sz w:val="28"/>
                <w:szCs w:val="28"/>
              </w:rPr>
              <w:t>-mail:</w:t>
            </w:r>
          </w:p>
        </w:tc>
        <w:tc>
          <w:tcPr>
            <w:tcW w:w="4678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031A92" w:rsidRPr="005C6560" w:rsidTr="00FF2FA6">
        <w:tc>
          <w:tcPr>
            <w:tcW w:w="4111" w:type="dxa"/>
            <w:shd w:val="clear" w:color="auto" w:fill="auto"/>
          </w:tcPr>
          <w:p w:rsidR="00031A92" w:rsidRPr="008F231F" w:rsidRDefault="00FA3807" w:rsidP="008F231F">
            <w:pPr>
              <w:pStyle w:val="a4"/>
              <w:rPr>
                <w:bCs/>
                <w:sz w:val="28"/>
                <w:szCs w:val="28"/>
              </w:rPr>
            </w:pPr>
            <w:r w:rsidRPr="008F231F">
              <w:rPr>
                <w:bCs/>
                <w:sz w:val="28"/>
                <w:szCs w:val="28"/>
              </w:rPr>
              <w:t>Веб-сайт</w:t>
            </w:r>
          </w:p>
        </w:tc>
        <w:tc>
          <w:tcPr>
            <w:tcW w:w="4678" w:type="dxa"/>
            <w:shd w:val="clear" w:color="auto" w:fill="auto"/>
          </w:tcPr>
          <w:p w:rsidR="00031A92" w:rsidRPr="005C6560" w:rsidRDefault="00031A92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1E0723" w:rsidRPr="005C6560" w:rsidTr="00FF2FA6">
        <w:tc>
          <w:tcPr>
            <w:tcW w:w="4111" w:type="dxa"/>
            <w:shd w:val="clear" w:color="auto" w:fill="auto"/>
          </w:tcPr>
          <w:p w:rsidR="001E0723" w:rsidRPr="008F231F" w:rsidRDefault="001E0723" w:rsidP="008F231F">
            <w:pPr>
              <w:rPr>
                <w:bCs/>
                <w:sz w:val="28"/>
                <w:szCs w:val="28"/>
              </w:rPr>
            </w:pPr>
            <w:r w:rsidRPr="008F231F">
              <w:rPr>
                <w:bCs/>
                <w:sz w:val="28"/>
                <w:szCs w:val="28"/>
              </w:rPr>
              <w:t>Выпускаемая продукция строительного и дорожного назначения, а также используемая в качестве сырья для их производства</w:t>
            </w:r>
            <w:r w:rsidR="008F231F" w:rsidRPr="008F231F">
              <w:rPr>
                <w:bCs/>
                <w:sz w:val="28"/>
                <w:szCs w:val="28"/>
              </w:rPr>
              <w:t xml:space="preserve"> </w:t>
            </w:r>
            <w:r w:rsidR="008F231F" w:rsidRPr="008F231F">
              <w:rPr>
                <w:sz w:val="28"/>
                <w:szCs w:val="28"/>
              </w:rPr>
              <w:t>с указанием ГОСТ, ТУ</w:t>
            </w:r>
          </w:p>
        </w:tc>
        <w:tc>
          <w:tcPr>
            <w:tcW w:w="4678" w:type="dxa"/>
            <w:shd w:val="clear" w:color="auto" w:fill="auto"/>
          </w:tcPr>
          <w:p w:rsidR="001E0723" w:rsidRPr="005C6560" w:rsidRDefault="001E0723" w:rsidP="00DA5B9A">
            <w:pPr>
              <w:pStyle w:val="a4"/>
              <w:rPr>
                <w:sz w:val="28"/>
                <w:szCs w:val="28"/>
              </w:rPr>
            </w:pPr>
          </w:p>
        </w:tc>
      </w:tr>
      <w:tr w:rsidR="001E0723" w:rsidRPr="005C6560" w:rsidTr="00FF2FA6">
        <w:tc>
          <w:tcPr>
            <w:tcW w:w="4111" w:type="dxa"/>
            <w:shd w:val="clear" w:color="auto" w:fill="auto"/>
          </w:tcPr>
          <w:p w:rsidR="008F231F" w:rsidRPr="008F231F" w:rsidRDefault="00A84847" w:rsidP="008F231F">
            <w:pPr>
              <w:rPr>
                <w:sz w:val="28"/>
                <w:szCs w:val="28"/>
              </w:rPr>
            </w:pPr>
            <w:r w:rsidRPr="008F231F">
              <w:rPr>
                <w:bCs/>
                <w:sz w:val="28"/>
                <w:szCs w:val="28"/>
              </w:rPr>
              <w:t xml:space="preserve">Краткое описание производства, технологии, </w:t>
            </w:r>
            <w:r w:rsidR="00D51712" w:rsidRPr="008F231F">
              <w:rPr>
                <w:bCs/>
                <w:sz w:val="28"/>
                <w:szCs w:val="28"/>
              </w:rPr>
              <w:t xml:space="preserve">продукции, а также </w:t>
            </w:r>
            <w:r w:rsidRPr="008F231F">
              <w:rPr>
                <w:bCs/>
                <w:sz w:val="28"/>
                <w:szCs w:val="28"/>
              </w:rPr>
              <w:t>конкурентные преимущества</w:t>
            </w:r>
            <w:r w:rsidR="00D51712" w:rsidRPr="008F231F">
              <w:rPr>
                <w:bCs/>
                <w:sz w:val="28"/>
                <w:szCs w:val="28"/>
              </w:rPr>
              <w:t xml:space="preserve"> продукции</w:t>
            </w:r>
            <w:r w:rsidR="008F231F" w:rsidRPr="008F231F">
              <w:rPr>
                <w:bCs/>
                <w:sz w:val="28"/>
                <w:szCs w:val="28"/>
              </w:rPr>
              <w:t xml:space="preserve"> </w:t>
            </w:r>
            <w:r w:rsidR="008F231F" w:rsidRPr="008F231F">
              <w:rPr>
                <w:sz w:val="28"/>
                <w:szCs w:val="28"/>
              </w:rPr>
              <w:t>(половина листа формата А4)</w:t>
            </w:r>
          </w:p>
          <w:p w:rsidR="001E0723" w:rsidRPr="008F231F" w:rsidRDefault="001E0723" w:rsidP="008F231F">
            <w:pPr>
              <w:pStyle w:val="a4"/>
              <w:rPr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0723" w:rsidRPr="005C6560" w:rsidRDefault="001E0723" w:rsidP="00DA5B9A">
            <w:pPr>
              <w:pStyle w:val="a4"/>
              <w:rPr>
                <w:sz w:val="28"/>
                <w:szCs w:val="28"/>
              </w:rPr>
            </w:pPr>
          </w:p>
        </w:tc>
      </w:tr>
    </w:tbl>
    <w:p w:rsidR="006D5D52" w:rsidRDefault="006D5D52"/>
    <w:p w:rsidR="00890B28" w:rsidRPr="00890B28" w:rsidRDefault="00890B28">
      <w:pPr>
        <w:rPr>
          <w:rFonts w:eastAsia="SimSun" w:cs="Tahoma"/>
          <w:bCs/>
          <w:kern w:val="1"/>
          <w:sz w:val="28"/>
          <w:szCs w:val="28"/>
          <w:lang w:eastAsia="hi-IN" w:bidi="hi-IN"/>
        </w:rPr>
      </w:pPr>
    </w:p>
    <w:p w:rsidR="008C7969" w:rsidRDefault="00890B28" w:rsidP="00E6471A">
      <w:pPr>
        <w:ind w:firstLine="708"/>
        <w:jc w:val="both"/>
        <w:rPr>
          <w:rFonts w:eastAsia="SimSun" w:cs="Tahoma"/>
          <w:bCs/>
          <w:kern w:val="1"/>
          <w:sz w:val="28"/>
          <w:szCs w:val="28"/>
          <w:lang w:eastAsia="hi-IN" w:bidi="hi-IN"/>
        </w:rPr>
      </w:pPr>
      <w:r w:rsidRPr="00890B28">
        <w:rPr>
          <w:rFonts w:eastAsia="SimSun" w:cs="Tahoma"/>
          <w:bCs/>
          <w:kern w:val="1"/>
          <w:sz w:val="28"/>
          <w:szCs w:val="28"/>
          <w:lang w:eastAsia="hi-IN" w:bidi="hi-IN"/>
        </w:rPr>
        <w:t>По возможности для узнаваемости продукта или компании необходимо приложить логотип фирмы или фотографию продукта.</w:t>
      </w:r>
      <w:r w:rsidR="008C7969" w:rsidRPr="008C7969">
        <w:rPr>
          <w:rFonts w:eastAsia="SimSun" w:cs="Tahoma"/>
          <w:bCs/>
          <w:kern w:val="1"/>
          <w:sz w:val="28"/>
          <w:szCs w:val="28"/>
          <w:lang w:eastAsia="hi-IN" w:bidi="hi-IN"/>
        </w:rPr>
        <w:t xml:space="preserve"> </w:t>
      </w:r>
    </w:p>
    <w:p w:rsidR="00890B28" w:rsidRPr="008C7969" w:rsidRDefault="008C7969" w:rsidP="00E6471A">
      <w:pPr>
        <w:ind w:firstLine="708"/>
        <w:jc w:val="both"/>
        <w:rPr>
          <w:rFonts w:eastAsia="SimSun" w:cs="Tahoma"/>
          <w:bCs/>
          <w:kern w:val="1"/>
          <w:sz w:val="28"/>
          <w:szCs w:val="28"/>
          <w:lang w:eastAsia="hi-IN" w:bidi="hi-IN"/>
        </w:rPr>
      </w:pPr>
      <w:r>
        <w:rPr>
          <w:rFonts w:eastAsia="SimSun" w:cs="Tahoma"/>
          <w:bCs/>
          <w:kern w:val="1"/>
          <w:sz w:val="28"/>
          <w:szCs w:val="28"/>
          <w:lang w:eastAsia="hi-IN" w:bidi="hi-IN"/>
        </w:rPr>
        <w:t>Заявку отправить на ниже указанные электронные адреса.</w:t>
      </w:r>
    </w:p>
    <w:p w:rsidR="001F5F93" w:rsidRDefault="001F5F93">
      <w:pPr>
        <w:rPr>
          <w:rFonts w:eastAsia="SimSun" w:cs="Tahoma"/>
          <w:bCs/>
          <w:kern w:val="1"/>
          <w:sz w:val="28"/>
          <w:szCs w:val="28"/>
          <w:lang w:eastAsia="hi-IN" w:bidi="hi-IN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4475"/>
      </w:tblGrid>
      <w:tr w:rsidR="009B1D76" w:rsidRPr="00EF7311" w:rsidTr="00DA5B9A">
        <w:tc>
          <w:tcPr>
            <w:tcW w:w="4573" w:type="dxa"/>
          </w:tcPr>
          <w:p w:rsidR="009B1D76" w:rsidRPr="008C7969" w:rsidRDefault="009B1D76" w:rsidP="00DA5B9A">
            <w:pPr>
              <w:pStyle w:val="a8"/>
              <w:rPr>
                <w:sz w:val="24"/>
                <w:szCs w:val="24"/>
              </w:rPr>
            </w:pPr>
            <w:r w:rsidRPr="008C7969">
              <w:rPr>
                <w:sz w:val="24"/>
                <w:szCs w:val="24"/>
              </w:rPr>
              <w:t>Контактная информация</w:t>
            </w:r>
            <w:r w:rsidR="00A42F0A">
              <w:rPr>
                <w:sz w:val="24"/>
                <w:szCs w:val="24"/>
              </w:rPr>
              <w:t xml:space="preserve"> </w:t>
            </w:r>
            <w:r w:rsidR="00A42F0A">
              <w:rPr>
                <w:sz w:val="24"/>
                <w:szCs w:val="24"/>
              </w:rPr>
              <w:br/>
            </w:r>
            <w:r w:rsidR="008C7969" w:rsidRPr="008C7969">
              <w:rPr>
                <w:sz w:val="24"/>
                <w:szCs w:val="24"/>
              </w:rPr>
              <w:t>АО «Татнефтехиминвест-холдинг»</w:t>
            </w:r>
            <w:r w:rsidR="00964EC1" w:rsidRPr="008C7969">
              <w:rPr>
                <w:sz w:val="24"/>
                <w:szCs w:val="24"/>
              </w:rPr>
              <w:t xml:space="preserve">, </w:t>
            </w:r>
            <w:r w:rsidRPr="008C7969">
              <w:rPr>
                <w:sz w:val="24"/>
                <w:szCs w:val="24"/>
              </w:rPr>
              <w:t>Отдел маркетинга</w:t>
            </w:r>
          </w:p>
          <w:p w:rsidR="009B1D76" w:rsidRPr="008C7969" w:rsidRDefault="009B1D76" w:rsidP="009B1D76">
            <w:pPr>
              <w:pStyle w:val="a8"/>
              <w:rPr>
                <w:sz w:val="24"/>
                <w:szCs w:val="24"/>
              </w:rPr>
            </w:pPr>
            <w:r w:rsidRPr="008C7969">
              <w:rPr>
                <w:sz w:val="24"/>
                <w:szCs w:val="24"/>
              </w:rPr>
              <w:t>г.</w:t>
            </w:r>
            <w:r w:rsidR="004A651D">
              <w:rPr>
                <w:sz w:val="24"/>
                <w:szCs w:val="24"/>
              </w:rPr>
              <w:t xml:space="preserve"> </w:t>
            </w:r>
            <w:r w:rsidRPr="008C7969">
              <w:rPr>
                <w:sz w:val="24"/>
                <w:szCs w:val="24"/>
              </w:rPr>
              <w:t>Казань, ул.Н.Ершова,29</w:t>
            </w:r>
          </w:p>
          <w:p w:rsidR="009B1D76" w:rsidRPr="008C7969" w:rsidRDefault="009B1D76" w:rsidP="009B1D76">
            <w:pPr>
              <w:pStyle w:val="a8"/>
              <w:rPr>
                <w:sz w:val="24"/>
                <w:szCs w:val="24"/>
              </w:rPr>
            </w:pPr>
            <w:r w:rsidRPr="008C7969">
              <w:rPr>
                <w:sz w:val="24"/>
                <w:szCs w:val="24"/>
              </w:rPr>
              <w:t>Тел. (843) 273-07-43</w:t>
            </w:r>
          </w:p>
          <w:p w:rsidR="009B1D76" w:rsidRPr="008C7969" w:rsidRDefault="009B1D76" w:rsidP="009B1D76">
            <w:pPr>
              <w:pStyle w:val="a8"/>
              <w:rPr>
                <w:sz w:val="24"/>
                <w:szCs w:val="24"/>
              </w:rPr>
            </w:pPr>
            <w:r w:rsidRPr="008C7969">
              <w:rPr>
                <w:sz w:val="24"/>
                <w:szCs w:val="24"/>
              </w:rPr>
              <w:t xml:space="preserve">Веб-сайт: </w:t>
            </w:r>
            <w:r w:rsidRPr="008C7969">
              <w:rPr>
                <w:sz w:val="24"/>
                <w:szCs w:val="24"/>
                <w:lang w:val="en-US"/>
              </w:rPr>
              <w:t>www</w:t>
            </w:r>
            <w:r w:rsidRPr="008C7969">
              <w:rPr>
                <w:sz w:val="24"/>
                <w:szCs w:val="24"/>
              </w:rPr>
              <w:t>/</w:t>
            </w:r>
            <w:r w:rsidRPr="008C7969">
              <w:rPr>
                <w:sz w:val="24"/>
                <w:szCs w:val="24"/>
                <w:lang w:val="en-US"/>
              </w:rPr>
              <w:t>tnhi</w:t>
            </w:r>
            <w:r w:rsidRPr="008C7969">
              <w:rPr>
                <w:sz w:val="24"/>
                <w:szCs w:val="24"/>
              </w:rPr>
              <w:t>.</w:t>
            </w:r>
            <w:r w:rsidRPr="008C7969">
              <w:rPr>
                <w:sz w:val="24"/>
                <w:szCs w:val="24"/>
                <w:lang w:val="en-US"/>
              </w:rPr>
              <w:t>ru</w:t>
            </w:r>
          </w:p>
          <w:p w:rsidR="009B1D76" w:rsidRPr="004A651D" w:rsidRDefault="009B1D76" w:rsidP="009B1D76">
            <w:pPr>
              <w:pStyle w:val="a8"/>
              <w:rPr>
                <w:sz w:val="24"/>
                <w:szCs w:val="24"/>
                <w:lang w:val="en-US"/>
              </w:rPr>
            </w:pPr>
            <w:r w:rsidRPr="008C7969">
              <w:rPr>
                <w:sz w:val="24"/>
                <w:szCs w:val="24"/>
                <w:lang w:val="en-US"/>
              </w:rPr>
              <w:t>E</w:t>
            </w:r>
            <w:r w:rsidRPr="004A651D">
              <w:rPr>
                <w:sz w:val="24"/>
                <w:szCs w:val="24"/>
                <w:lang w:val="en-US"/>
              </w:rPr>
              <w:t>-</w:t>
            </w:r>
            <w:r w:rsidRPr="008C7969">
              <w:rPr>
                <w:sz w:val="24"/>
                <w:szCs w:val="24"/>
                <w:lang w:val="en-US"/>
              </w:rPr>
              <w:t>mail</w:t>
            </w:r>
            <w:r w:rsidRPr="004A651D">
              <w:rPr>
                <w:sz w:val="24"/>
                <w:szCs w:val="24"/>
                <w:lang w:val="en-US"/>
              </w:rPr>
              <w:t xml:space="preserve">: </w:t>
            </w:r>
            <w:hyperlink r:id="rId7" w:history="1">
              <w:r w:rsidR="008C7969" w:rsidRPr="008C7969">
                <w:rPr>
                  <w:rStyle w:val="af"/>
                  <w:sz w:val="24"/>
                  <w:szCs w:val="24"/>
                  <w:lang w:val="en-US"/>
                </w:rPr>
                <w:t>grav</w:t>
              </w:r>
              <w:r w:rsidR="008C7969" w:rsidRPr="004A651D">
                <w:rPr>
                  <w:rStyle w:val="af"/>
                  <w:sz w:val="24"/>
                  <w:szCs w:val="24"/>
                  <w:lang w:val="en-US"/>
                </w:rPr>
                <w:t>@</w:t>
              </w:r>
              <w:r w:rsidR="008C7969" w:rsidRPr="008C7969">
                <w:rPr>
                  <w:rStyle w:val="af"/>
                  <w:sz w:val="24"/>
                  <w:szCs w:val="24"/>
                  <w:lang w:val="en-US"/>
                </w:rPr>
                <w:t>tnhi</w:t>
              </w:r>
              <w:r w:rsidR="008C7969" w:rsidRPr="004A651D">
                <w:rPr>
                  <w:rStyle w:val="af"/>
                  <w:sz w:val="24"/>
                  <w:szCs w:val="24"/>
                  <w:lang w:val="en-US"/>
                </w:rPr>
                <w:t>.</w:t>
              </w:r>
              <w:r w:rsidR="008C7969" w:rsidRPr="008C7969">
                <w:rPr>
                  <w:rStyle w:val="af"/>
                  <w:sz w:val="24"/>
                  <w:szCs w:val="24"/>
                  <w:lang w:val="en-US"/>
                </w:rPr>
                <w:t>ru</w:t>
              </w:r>
            </w:hyperlink>
            <w:r w:rsidR="004A651D" w:rsidRPr="004A651D">
              <w:rPr>
                <w:rStyle w:val="af"/>
                <w:sz w:val="24"/>
                <w:szCs w:val="24"/>
                <w:lang w:val="en-US"/>
              </w:rPr>
              <w:t>, ilfat@tnhi.ru</w:t>
            </w:r>
          </w:p>
          <w:p w:rsidR="008C7969" w:rsidRPr="004A651D" w:rsidRDefault="008C7969" w:rsidP="009B1D76">
            <w:pPr>
              <w:pStyle w:val="a8"/>
              <w:rPr>
                <w:sz w:val="24"/>
                <w:szCs w:val="24"/>
                <w:lang w:val="en-US"/>
              </w:rPr>
            </w:pPr>
          </w:p>
          <w:p w:rsidR="00E12B28" w:rsidRPr="004A651D" w:rsidRDefault="00E12B28" w:rsidP="009B1D76">
            <w:pPr>
              <w:pStyle w:val="a8"/>
              <w:rPr>
                <w:rFonts w:eastAsia="SimSun" w:cs="Tahoma"/>
                <w:bCs/>
                <w:kern w:val="1"/>
                <w:sz w:val="28"/>
                <w:szCs w:val="28"/>
                <w:lang w:val="en-US" w:eastAsia="hi-IN" w:bidi="hi-IN"/>
              </w:rPr>
            </w:pPr>
          </w:p>
          <w:p w:rsidR="008C7969" w:rsidRPr="008C7969" w:rsidRDefault="008C7969" w:rsidP="009B1D76">
            <w:pPr>
              <w:pStyle w:val="a8"/>
              <w:rPr>
                <w:sz w:val="24"/>
                <w:szCs w:val="24"/>
              </w:rPr>
            </w:pPr>
            <w:r w:rsidRPr="008C7969">
              <w:rPr>
                <w:rFonts w:eastAsia="SimSun" w:cs="Tahoma"/>
                <w:bCs/>
                <w:kern w:val="1"/>
                <w:sz w:val="28"/>
                <w:szCs w:val="28"/>
                <w:lang w:eastAsia="hi-IN" w:bidi="hi-IN"/>
              </w:rPr>
              <w:lastRenderedPageBreak/>
              <w:t xml:space="preserve">Пример заполнения формы </w:t>
            </w:r>
          </w:p>
          <w:p w:rsidR="009B1D76" w:rsidRPr="008C7969" w:rsidRDefault="009B1D76" w:rsidP="00DA5B9A">
            <w:pPr>
              <w:pStyle w:val="a8"/>
            </w:pPr>
          </w:p>
        </w:tc>
        <w:tc>
          <w:tcPr>
            <w:tcW w:w="4574" w:type="dxa"/>
          </w:tcPr>
          <w:p w:rsidR="008C7969" w:rsidRPr="008C7969" w:rsidRDefault="008C7969" w:rsidP="009B1D76">
            <w:pPr>
              <w:pStyle w:val="a8"/>
              <w:rPr>
                <w:sz w:val="24"/>
                <w:szCs w:val="24"/>
              </w:rPr>
            </w:pPr>
            <w:r w:rsidRPr="008C7969">
              <w:rPr>
                <w:sz w:val="24"/>
                <w:szCs w:val="24"/>
              </w:rPr>
              <w:lastRenderedPageBreak/>
              <w:t>Министерство промышленности и торговли Республики Татарстан</w:t>
            </w:r>
          </w:p>
          <w:p w:rsidR="008C7969" w:rsidRPr="008C7969" w:rsidRDefault="008C7969" w:rsidP="009B1D76">
            <w:pPr>
              <w:pStyle w:val="a8"/>
              <w:rPr>
                <w:sz w:val="24"/>
                <w:szCs w:val="24"/>
              </w:rPr>
            </w:pPr>
            <w:r w:rsidRPr="008C7969">
              <w:rPr>
                <w:sz w:val="24"/>
                <w:szCs w:val="24"/>
              </w:rPr>
              <w:t xml:space="preserve">Отдел </w:t>
            </w:r>
            <w:r w:rsidR="009E6005">
              <w:rPr>
                <w:sz w:val="24"/>
                <w:szCs w:val="24"/>
              </w:rPr>
              <w:t>химии и газохимии</w:t>
            </w:r>
            <w:r w:rsidRPr="008C7969">
              <w:rPr>
                <w:sz w:val="24"/>
                <w:szCs w:val="24"/>
              </w:rPr>
              <w:t>, г. Казань, ул. Островского, 8, тел. (843)</w:t>
            </w:r>
            <w:r w:rsidR="00DB6637">
              <w:t xml:space="preserve"> </w:t>
            </w:r>
            <w:r w:rsidR="00DB6637" w:rsidRPr="00DB6637">
              <w:rPr>
                <w:sz w:val="24"/>
                <w:szCs w:val="24"/>
              </w:rPr>
              <w:t>210-05-43</w:t>
            </w:r>
          </w:p>
          <w:p w:rsidR="008C7969" w:rsidRPr="008C7969" w:rsidRDefault="008C7969" w:rsidP="009B1D76">
            <w:pPr>
              <w:pStyle w:val="a8"/>
              <w:rPr>
                <w:sz w:val="24"/>
                <w:szCs w:val="24"/>
                <w:lang w:val="en-US"/>
              </w:rPr>
            </w:pPr>
            <w:r w:rsidRPr="008C7969">
              <w:rPr>
                <w:sz w:val="24"/>
                <w:szCs w:val="24"/>
                <w:lang w:val="en-US"/>
              </w:rPr>
              <w:t xml:space="preserve">E-mail:  Irek.Minsadyrov@tatar.ru. </w:t>
            </w:r>
          </w:p>
          <w:p w:rsidR="008C7969" w:rsidRPr="008C7969" w:rsidRDefault="008C7969" w:rsidP="009B1D76">
            <w:pPr>
              <w:pStyle w:val="a8"/>
              <w:rPr>
                <w:sz w:val="24"/>
                <w:szCs w:val="24"/>
                <w:lang w:val="en-US"/>
              </w:rPr>
            </w:pPr>
          </w:p>
          <w:p w:rsidR="008C7969" w:rsidRPr="008C7969" w:rsidRDefault="008C7969" w:rsidP="009B1D76">
            <w:pPr>
              <w:pStyle w:val="a8"/>
              <w:rPr>
                <w:lang w:val="en-US"/>
              </w:rPr>
            </w:pPr>
            <w:r w:rsidRPr="008C7969">
              <w:rPr>
                <w:lang w:val="en-US"/>
              </w:rPr>
              <w:t xml:space="preserve"> </w:t>
            </w:r>
          </w:p>
        </w:tc>
      </w:tr>
      <w:tr w:rsidR="008C7969" w:rsidRPr="00EF7311" w:rsidTr="00DA5B9A">
        <w:tc>
          <w:tcPr>
            <w:tcW w:w="4573" w:type="dxa"/>
          </w:tcPr>
          <w:p w:rsidR="008C7969" w:rsidRPr="008C7969" w:rsidRDefault="008C7969" w:rsidP="00DA5B9A">
            <w:pPr>
              <w:pStyle w:val="a8"/>
              <w:rPr>
                <w:sz w:val="24"/>
                <w:szCs w:val="24"/>
                <w:lang w:val="en-US"/>
              </w:rPr>
            </w:pPr>
          </w:p>
        </w:tc>
        <w:tc>
          <w:tcPr>
            <w:tcW w:w="4574" w:type="dxa"/>
          </w:tcPr>
          <w:p w:rsidR="008C7969" w:rsidRPr="008C7969" w:rsidRDefault="008C7969" w:rsidP="009B1D76">
            <w:pPr>
              <w:pStyle w:val="a8"/>
              <w:rPr>
                <w:lang w:val="en-US"/>
              </w:rPr>
            </w:pPr>
          </w:p>
        </w:tc>
      </w:tr>
    </w:tbl>
    <w:p w:rsidR="00E12B28" w:rsidRPr="00E12B28" w:rsidRDefault="00E12B28" w:rsidP="00E12B28">
      <w:pPr>
        <w:pBdr>
          <w:bottom w:val="single" w:sz="8" w:space="4" w:color="4F81BD"/>
        </w:pBdr>
        <w:spacing w:after="300"/>
        <w:contextualSpacing/>
        <w:outlineLvl w:val="0"/>
        <w:rPr>
          <w:rFonts w:ascii="Cambria" w:eastAsia="Arial" w:hAnsi="Cambria"/>
          <w:color w:val="17365D"/>
          <w:spacing w:val="5"/>
          <w:sz w:val="40"/>
          <w:szCs w:val="40"/>
        </w:rPr>
      </w:pPr>
      <w:bookmarkStart w:id="1" w:name="_Toc117845645"/>
      <w:bookmarkStart w:id="2" w:name="_Toc162877604"/>
      <w:bookmarkStart w:id="3" w:name="_Toc350763746"/>
      <w:bookmarkStart w:id="4" w:name="_Toc350768198"/>
      <w:r w:rsidRPr="00E12B28">
        <w:rPr>
          <w:rFonts w:ascii="Cambria" w:eastAsia="Arial" w:hAnsi="Cambria"/>
          <w:color w:val="17365D"/>
          <w:spacing w:val="5"/>
          <w:sz w:val="40"/>
          <w:szCs w:val="40"/>
        </w:rPr>
        <w:t>ПАО «Нижнекамскнефтехим»</w:t>
      </w:r>
      <w:bookmarkEnd w:id="1"/>
      <w:bookmarkEnd w:id="2"/>
    </w:p>
    <w:p w:rsidR="00E12B28" w:rsidRPr="00E12B28" w:rsidRDefault="00E12B28" w:rsidP="00E12B28">
      <w:pPr>
        <w:jc w:val="both"/>
        <w:rPr>
          <w:rFonts w:ascii="Cambria" w:eastAsia="Arial" w:hAnsi="Cambria" w:cs="Tahoma"/>
          <w:sz w:val="26"/>
          <w:szCs w:val="26"/>
        </w:rPr>
      </w:pPr>
      <w:r w:rsidRPr="00E12B28">
        <w:rPr>
          <w:rFonts w:ascii="Cambria" w:eastAsia="Arial" w:hAnsi="Cambria" w:cs="Tahoma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8D42D8D" wp14:editId="2EE46479">
            <wp:simplePos x="0" y="0"/>
            <wp:positionH relativeFrom="column">
              <wp:posOffset>3449320</wp:posOffset>
            </wp:positionH>
            <wp:positionV relativeFrom="paragraph">
              <wp:posOffset>66040</wp:posOffset>
            </wp:positionV>
            <wp:extent cx="2733040" cy="1548130"/>
            <wp:effectExtent l="19050" t="0" r="0" b="0"/>
            <wp:wrapTight wrapText="bothSides">
              <wp:wrapPolygon edited="1">
                <wp:start x="-151" y="0"/>
                <wp:lineTo x="-151" y="20998"/>
                <wp:lineTo x="21530" y="20998"/>
                <wp:lineTo x="21530" y="0"/>
                <wp:lineTo x="-151" y="0"/>
              </wp:wrapPolygon>
            </wp:wrapTight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73304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2B28">
        <w:rPr>
          <w:rFonts w:ascii="Cambria" w:eastAsia="Arial" w:hAnsi="Cambria" w:cs="Tahoma"/>
          <w:sz w:val="26"/>
          <w:szCs w:val="26"/>
        </w:rPr>
        <w:t>423574, Республика Татарстан, г.Нижнекамск, улица Соболековская, здание 23, офис 129.</w:t>
      </w:r>
    </w:p>
    <w:p w:rsidR="00E12B28" w:rsidRPr="00E12B28" w:rsidRDefault="00E12B28" w:rsidP="00E12B28">
      <w:pPr>
        <w:jc w:val="both"/>
        <w:rPr>
          <w:rFonts w:ascii="Cambria" w:eastAsia="Arial" w:hAnsi="Cambria" w:cs="Tahoma"/>
          <w:sz w:val="26"/>
          <w:szCs w:val="26"/>
        </w:rPr>
      </w:pPr>
      <w:r w:rsidRPr="00E12B28">
        <w:rPr>
          <w:rFonts w:ascii="Cambria" w:eastAsia="Arial" w:hAnsi="Cambria" w:cs="Tahoma"/>
          <w:sz w:val="26"/>
          <w:szCs w:val="26"/>
        </w:rPr>
        <w:t>Тел: +7(8555) 37-70-09.</w:t>
      </w:r>
    </w:p>
    <w:p w:rsidR="00E12B28" w:rsidRPr="00E12B28" w:rsidRDefault="00E12B28" w:rsidP="00E12B28">
      <w:pPr>
        <w:jc w:val="both"/>
        <w:rPr>
          <w:rFonts w:ascii="Cambria" w:eastAsia="Arial" w:hAnsi="Cambria" w:cs="Tahoma"/>
          <w:sz w:val="26"/>
          <w:szCs w:val="26"/>
        </w:rPr>
      </w:pPr>
      <w:r w:rsidRPr="00E12B28">
        <w:rPr>
          <w:rFonts w:ascii="Cambria" w:eastAsia="Arial" w:hAnsi="Cambria" w:cs="Tahoma"/>
          <w:sz w:val="26"/>
          <w:szCs w:val="26"/>
        </w:rPr>
        <w:t>Веб-сайт: https://www.sibur.ru/nknh/ru/contacts/</w:t>
      </w:r>
    </w:p>
    <w:p w:rsidR="00E12B28" w:rsidRPr="00E12B28" w:rsidRDefault="00E12B28" w:rsidP="00E12B28">
      <w:pPr>
        <w:jc w:val="both"/>
        <w:rPr>
          <w:rFonts w:ascii="Cambria" w:eastAsia="Arial" w:hAnsi="Cambria" w:cs="Tahoma"/>
          <w:sz w:val="26"/>
          <w:szCs w:val="26"/>
        </w:rPr>
      </w:pPr>
      <w:r w:rsidRPr="00E12B28">
        <w:rPr>
          <w:rFonts w:ascii="Cambria" w:eastAsia="Arial" w:hAnsi="Cambria" w:cs="Tahoma"/>
          <w:sz w:val="26"/>
          <w:szCs w:val="26"/>
        </w:rPr>
        <w:t>Е-mail: nknh@sibur.ru</w:t>
      </w:r>
    </w:p>
    <w:p w:rsidR="00E12B28" w:rsidRPr="00E12B28" w:rsidRDefault="00E12B28" w:rsidP="00E12B28">
      <w:pPr>
        <w:rPr>
          <w:rFonts w:ascii="Cambria" w:eastAsia="Arial" w:hAnsi="Cambria" w:cs="Tahoma"/>
          <w:sz w:val="26"/>
          <w:szCs w:val="26"/>
        </w:rPr>
      </w:pPr>
    </w:p>
    <w:p w:rsidR="00E12B28" w:rsidRPr="00E12B28" w:rsidRDefault="00E12B28" w:rsidP="00E12B28">
      <w:pPr>
        <w:rPr>
          <w:rFonts w:ascii="Cambria" w:eastAsia="Arial" w:hAnsi="Cambria" w:cs="Tahoma"/>
          <w:sz w:val="26"/>
          <w:szCs w:val="26"/>
        </w:rPr>
      </w:pPr>
      <w:r w:rsidRPr="00E12B28">
        <w:rPr>
          <w:rFonts w:ascii="Cambria" w:eastAsia="Arial" w:hAnsi="Cambria" w:cs="Tahoma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AEF3F2A" wp14:editId="1756F37F">
            <wp:simplePos x="0" y="0"/>
            <wp:positionH relativeFrom="column">
              <wp:posOffset>4444365</wp:posOffset>
            </wp:positionH>
            <wp:positionV relativeFrom="paragraph">
              <wp:posOffset>501650</wp:posOffset>
            </wp:positionV>
            <wp:extent cx="1736725" cy="1376045"/>
            <wp:effectExtent l="19050" t="0" r="0" b="0"/>
            <wp:wrapTight wrapText="bothSides">
              <wp:wrapPolygon edited="1">
                <wp:start x="-236" y="0"/>
                <wp:lineTo x="-236" y="20932"/>
                <wp:lineTo x="21561" y="20932"/>
                <wp:lineTo x="21561" y="0"/>
                <wp:lineTo x="-236" y="0"/>
              </wp:wrapPolygon>
            </wp:wrapTight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73672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2B28">
        <w:rPr>
          <w:rFonts w:ascii="Cambria" w:eastAsia="Arial" w:hAnsi="Cambria" w:cs="Tahoma"/>
          <w:sz w:val="26"/>
          <w:szCs w:val="26"/>
        </w:rPr>
        <w:t>ПАО «Нижнекамскнефтехим» - одна из крупнейших нефтехимических компаний Европы, занимает лидирующие позиции по производству синтетических каучуков и пластиков в Российской Федерации. Входит в объединенную компанию СИБУР.</w:t>
      </w:r>
    </w:p>
    <w:p w:rsidR="00E12B28" w:rsidRPr="00E12B28" w:rsidRDefault="00E12B28" w:rsidP="00E12B28">
      <w:pPr>
        <w:ind w:firstLine="708"/>
        <w:jc w:val="both"/>
        <w:rPr>
          <w:rFonts w:ascii="Cambria" w:eastAsia="Arial" w:hAnsi="Cambria" w:cs="Tahoma"/>
          <w:sz w:val="28"/>
          <w:szCs w:val="28"/>
        </w:rPr>
      </w:pPr>
      <w:r w:rsidRPr="00E12B28">
        <w:rPr>
          <w:rFonts w:ascii="Cambria" w:eastAsia="Arial" w:hAnsi="Cambria" w:cs="Tahoma"/>
          <w:sz w:val="26"/>
          <w:szCs w:val="26"/>
        </w:rPr>
        <w:t>Производственный комплекс акционерного общества включает в себя 8 заводов основного производства, центры (в том числе научно-технологический, проектно-конструкторский), а также вспомогательные цеха и управления.</w:t>
      </w:r>
    </w:p>
    <w:p w:rsidR="00E12B28" w:rsidRPr="00E12B28" w:rsidRDefault="00E12B28" w:rsidP="00E12B28">
      <w:pPr>
        <w:jc w:val="center"/>
        <w:rPr>
          <w:rFonts w:ascii="Cambria" w:hAnsi="Cambria"/>
          <w:b/>
          <w:sz w:val="28"/>
          <w:szCs w:val="28"/>
        </w:rPr>
      </w:pPr>
    </w:p>
    <w:p w:rsidR="00E12B28" w:rsidRPr="00E12B28" w:rsidRDefault="00E12B28" w:rsidP="00E12B28">
      <w:pPr>
        <w:jc w:val="center"/>
        <w:rPr>
          <w:rFonts w:ascii="Cambria" w:hAnsi="Cambria"/>
          <w:b/>
          <w:sz w:val="26"/>
          <w:szCs w:val="26"/>
        </w:rPr>
      </w:pPr>
      <w:r w:rsidRPr="00E12B28">
        <w:rPr>
          <w:rFonts w:ascii="Cambria" w:hAnsi="Cambria"/>
          <w:b/>
          <w:sz w:val="26"/>
          <w:szCs w:val="26"/>
        </w:rPr>
        <w:t>Выпускаемая продукция строительного и дорожного назначения,</w:t>
      </w:r>
      <w:r w:rsidRPr="00E12B28">
        <w:rPr>
          <w:rFonts w:ascii="Cambria" w:hAnsi="Cambria"/>
          <w:b/>
          <w:sz w:val="26"/>
          <w:szCs w:val="26"/>
        </w:rPr>
        <w:br/>
        <w:t>а также используемая в качестве сырья для их производства:</w:t>
      </w:r>
    </w:p>
    <w:p w:rsidR="00E12B28" w:rsidRPr="00E12B28" w:rsidRDefault="002E7712" w:rsidP="00E12B28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ascii="Cambria" w:eastAsia="Arial" w:hAnsi="Cambria" w:cs="Tahoma"/>
          <w:sz w:val="26"/>
          <w:szCs w:val="26"/>
        </w:rPr>
      </w:pPr>
      <w:hyperlink r:id="rId10" w:tooltip="http://www.nknh.ru/offers_pon.asp" w:history="1">
        <w:r w:rsidR="00E12B28" w:rsidRPr="00E12B28">
          <w:rPr>
            <w:rFonts w:ascii="Cambria" w:eastAsia="Arial" w:hAnsi="Cambria" w:cs="Tahoma"/>
            <w:sz w:val="26"/>
            <w:szCs w:val="26"/>
          </w:rPr>
          <w:t>Полистирол общего назначения</w:t>
        </w:r>
      </w:hyperlink>
      <w:r w:rsidR="00E12B28" w:rsidRPr="00E12B28">
        <w:rPr>
          <w:rFonts w:ascii="Cambria" w:eastAsia="Arial" w:hAnsi="Cambria" w:cs="Tahoma"/>
          <w:sz w:val="26"/>
          <w:szCs w:val="26"/>
        </w:rPr>
        <w:t xml:space="preserve"> (марка 585 используется в производстве экструдированного пенополистирола).</w:t>
      </w:r>
    </w:p>
    <w:p w:rsidR="00E12B28" w:rsidRPr="00E12B28" w:rsidRDefault="002E7712" w:rsidP="00E12B28">
      <w:pPr>
        <w:numPr>
          <w:ilvl w:val="0"/>
          <w:numId w:val="2"/>
        </w:numPr>
        <w:spacing w:after="200" w:line="276" w:lineRule="auto"/>
        <w:ind w:left="284" w:hanging="284"/>
        <w:jc w:val="both"/>
        <w:rPr>
          <w:rFonts w:ascii="Cambria" w:eastAsia="Arial" w:hAnsi="Cambria" w:cs="Tahoma"/>
          <w:sz w:val="26"/>
          <w:szCs w:val="26"/>
        </w:rPr>
      </w:pPr>
      <w:hyperlink r:id="rId11" w:tooltip="http://www.nknh.ru/offers_polyethylene.asp" w:history="1">
        <w:r w:rsidR="00E12B28" w:rsidRPr="00E12B28">
          <w:rPr>
            <w:rFonts w:ascii="Cambria" w:eastAsia="Arial" w:hAnsi="Cambria" w:cs="Tahoma"/>
            <w:sz w:val="26"/>
            <w:szCs w:val="26"/>
          </w:rPr>
          <w:t>Полиэтилен</w:t>
        </w:r>
      </w:hyperlink>
      <w:r w:rsidR="00E12B28" w:rsidRPr="00E12B28">
        <w:rPr>
          <w:sz w:val="26"/>
          <w:szCs w:val="26"/>
        </w:rPr>
        <w:t xml:space="preserve"> </w:t>
      </w:r>
      <w:r w:rsidR="00E12B28" w:rsidRPr="00E12B28">
        <w:rPr>
          <w:rFonts w:ascii="Cambria" w:eastAsia="Arial" w:hAnsi="Cambria" w:cs="Tahoma"/>
          <w:sz w:val="26"/>
          <w:szCs w:val="26"/>
        </w:rPr>
        <w:t xml:space="preserve">высокой плотности (ПЭВП). Полиэтилен </w:t>
      </w:r>
      <w:r w:rsidR="00E12B28" w:rsidRPr="00E12B28">
        <w:rPr>
          <w:rFonts w:ascii="Cambria" w:eastAsia="Arial" w:hAnsi="Cambria" w:cs="Tahoma"/>
          <w:sz w:val="26"/>
          <w:szCs w:val="26"/>
          <w:lang w:val="en-US"/>
        </w:rPr>
        <w:t>PE </w:t>
      </w:r>
      <w:r w:rsidR="00E12B28" w:rsidRPr="00E12B28">
        <w:rPr>
          <w:rFonts w:ascii="Cambria" w:eastAsia="Arial" w:hAnsi="Cambria" w:cs="Tahoma"/>
          <w:sz w:val="26"/>
          <w:szCs w:val="26"/>
        </w:rPr>
        <w:t>6948</w:t>
      </w:r>
      <w:r w:rsidR="00E12B28" w:rsidRPr="00E12B28">
        <w:rPr>
          <w:rFonts w:ascii="Cambria" w:eastAsia="Arial" w:hAnsi="Cambria" w:cs="Tahoma"/>
          <w:sz w:val="26"/>
          <w:szCs w:val="26"/>
          <w:lang w:val="en-US"/>
        </w:rPr>
        <w:t> C</w:t>
      </w:r>
      <w:r w:rsidR="00E12B28" w:rsidRPr="00E12B28">
        <w:rPr>
          <w:rFonts w:ascii="Cambria" w:eastAsia="Arial" w:hAnsi="Cambria" w:cs="Tahoma"/>
          <w:sz w:val="26"/>
          <w:szCs w:val="26"/>
        </w:rPr>
        <w:t xml:space="preserve"> –базовый компонент компаунда для производства деталей напорных трубопроводов класса ПЭ-100, неокрашенный или «натуральный». Полиэтилен </w:t>
      </w:r>
      <w:r w:rsidR="00E12B28" w:rsidRPr="00E12B28">
        <w:rPr>
          <w:rFonts w:ascii="Cambria" w:eastAsia="Arial" w:hAnsi="Cambria" w:cs="Tahoma"/>
          <w:sz w:val="26"/>
          <w:szCs w:val="26"/>
          <w:lang w:val="en-US"/>
        </w:rPr>
        <w:t>PE</w:t>
      </w:r>
      <w:r w:rsidR="00E12B28" w:rsidRPr="00E12B28">
        <w:rPr>
          <w:rFonts w:ascii="Cambria" w:eastAsia="Arial" w:hAnsi="Cambria" w:cs="Tahoma"/>
          <w:sz w:val="26"/>
          <w:szCs w:val="26"/>
        </w:rPr>
        <w:t xml:space="preserve"> 6949 </w:t>
      </w:r>
      <w:r w:rsidR="00E12B28" w:rsidRPr="00E12B28">
        <w:rPr>
          <w:rFonts w:ascii="Cambria" w:eastAsia="Arial" w:hAnsi="Cambria" w:cs="Tahoma"/>
          <w:sz w:val="26"/>
          <w:szCs w:val="26"/>
          <w:lang w:val="en-US"/>
        </w:rPr>
        <w:t>C</w:t>
      </w:r>
      <w:r w:rsidR="00E12B28" w:rsidRPr="00E12B28">
        <w:rPr>
          <w:rFonts w:ascii="Cambria" w:eastAsia="Arial" w:hAnsi="Cambria" w:cs="Tahoma"/>
          <w:sz w:val="26"/>
          <w:szCs w:val="26"/>
        </w:rPr>
        <w:t xml:space="preserve"> – для изготовления труб и соединительных деталей газ</w:t>
      </w:r>
      <w:r w:rsidR="00551DCC">
        <w:rPr>
          <w:rFonts w:ascii="Cambria" w:eastAsia="Arial" w:hAnsi="Cambria" w:cs="Tahoma"/>
          <w:sz w:val="26"/>
          <w:szCs w:val="26"/>
        </w:rPr>
        <w:t xml:space="preserve">ораспределительных сетей, а так </w:t>
      </w:r>
      <w:r w:rsidR="00E12B28" w:rsidRPr="00E12B28">
        <w:rPr>
          <w:rFonts w:ascii="Cambria" w:eastAsia="Arial" w:hAnsi="Cambria" w:cs="Tahoma"/>
          <w:sz w:val="26"/>
          <w:szCs w:val="26"/>
        </w:rPr>
        <w:t xml:space="preserve">же напорных труб и соединительных деталей хозяйственно-питьевого холодного водоснабжения класса ПЭ-100, окрашена в чёрный цвет. </w:t>
      </w:r>
    </w:p>
    <w:p w:rsidR="00E12B28" w:rsidRPr="00E12B28" w:rsidRDefault="00E12B28" w:rsidP="00E12B28">
      <w:pPr>
        <w:numPr>
          <w:ilvl w:val="0"/>
          <w:numId w:val="2"/>
        </w:numPr>
        <w:spacing w:after="200" w:line="276" w:lineRule="auto"/>
        <w:ind w:left="284" w:hanging="284"/>
        <w:jc w:val="both"/>
        <w:rPr>
          <w:rFonts w:ascii="Cambria" w:eastAsia="Arial" w:hAnsi="Cambria" w:cs="Tahoma"/>
          <w:sz w:val="26"/>
          <w:szCs w:val="26"/>
        </w:rPr>
      </w:pPr>
      <w:r w:rsidRPr="00E12B28">
        <w:rPr>
          <w:rFonts w:ascii="Cambria" w:eastAsia="Arial" w:hAnsi="Cambria" w:cs="Tahoma"/>
          <w:sz w:val="26"/>
          <w:szCs w:val="26"/>
        </w:rPr>
        <w:t xml:space="preserve">Полипропилен марок </w:t>
      </w:r>
      <w:r w:rsidRPr="00E12B28">
        <w:rPr>
          <w:rFonts w:ascii="Cambria" w:eastAsia="Arial" w:hAnsi="Cambria" w:cs="Tahoma"/>
          <w:sz w:val="26"/>
          <w:szCs w:val="26"/>
          <w:lang w:val="en-US"/>
        </w:rPr>
        <w:t>PP </w:t>
      </w:r>
      <w:r w:rsidRPr="00E12B28">
        <w:rPr>
          <w:rFonts w:ascii="Cambria" w:eastAsia="Arial" w:hAnsi="Cambria" w:cs="Tahoma"/>
          <w:sz w:val="26"/>
          <w:szCs w:val="26"/>
        </w:rPr>
        <w:t>1362</w:t>
      </w:r>
      <w:r w:rsidRPr="00E12B28">
        <w:rPr>
          <w:rFonts w:ascii="Cambria" w:eastAsia="Arial" w:hAnsi="Cambria" w:cs="Tahoma"/>
          <w:sz w:val="26"/>
          <w:szCs w:val="26"/>
          <w:lang w:val="en-US"/>
        </w:rPr>
        <w:t> R</w:t>
      </w:r>
      <w:r w:rsidRPr="00E12B28">
        <w:rPr>
          <w:rFonts w:ascii="Cambria" w:eastAsia="Arial" w:hAnsi="Cambria" w:cs="Tahoma"/>
          <w:sz w:val="26"/>
          <w:szCs w:val="26"/>
        </w:rPr>
        <w:t xml:space="preserve"> и </w:t>
      </w:r>
      <w:r w:rsidRPr="00E12B28">
        <w:rPr>
          <w:rFonts w:ascii="Cambria" w:eastAsia="Arial" w:hAnsi="Cambria" w:cs="Tahoma"/>
          <w:sz w:val="26"/>
          <w:szCs w:val="26"/>
          <w:lang w:val="en-US"/>
        </w:rPr>
        <w:t>PP </w:t>
      </w:r>
      <w:r w:rsidRPr="00E12B28">
        <w:rPr>
          <w:rFonts w:ascii="Cambria" w:eastAsia="Arial" w:hAnsi="Cambria" w:cs="Tahoma"/>
          <w:sz w:val="26"/>
          <w:szCs w:val="26"/>
        </w:rPr>
        <w:t>1365</w:t>
      </w:r>
      <w:r w:rsidRPr="00E12B28">
        <w:rPr>
          <w:rFonts w:ascii="Cambria" w:eastAsia="Arial" w:hAnsi="Cambria" w:cs="Tahoma"/>
          <w:sz w:val="26"/>
          <w:szCs w:val="26"/>
          <w:lang w:val="en-US"/>
        </w:rPr>
        <w:t> S</w:t>
      </w:r>
      <w:r w:rsidRPr="00E12B28">
        <w:rPr>
          <w:rFonts w:ascii="Cambria" w:eastAsia="Arial" w:hAnsi="Cambria" w:cs="Tahoma"/>
          <w:sz w:val="26"/>
          <w:szCs w:val="26"/>
        </w:rPr>
        <w:t xml:space="preserve"> (гомополимеры пропилена) используются в производстве георешёток и геотекстиля, которые предназначены для укрепления склонов и откосов, возведения подпорных стен, как армирующий материал для рыхлого грунта, а также для защиты водостоков и трубопроводов.</w:t>
      </w:r>
    </w:p>
    <w:p w:rsidR="001F5F93" w:rsidRPr="00E12B28" w:rsidRDefault="00E12B28" w:rsidP="00E12B28">
      <w:pPr>
        <w:numPr>
          <w:ilvl w:val="0"/>
          <w:numId w:val="2"/>
        </w:numPr>
        <w:spacing w:after="200" w:line="276" w:lineRule="auto"/>
        <w:ind w:left="284" w:hanging="284"/>
        <w:jc w:val="both"/>
        <w:rPr>
          <w:rFonts w:ascii="Cambria" w:eastAsia="Arial" w:hAnsi="Cambria" w:cs="Tahoma"/>
          <w:sz w:val="26"/>
          <w:szCs w:val="26"/>
        </w:rPr>
      </w:pPr>
      <w:r w:rsidRPr="00E12B28">
        <w:rPr>
          <w:rFonts w:ascii="Cambria" w:eastAsia="Arial" w:hAnsi="Cambria" w:cs="Tahoma"/>
          <w:sz w:val="26"/>
          <w:szCs w:val="26"/>
        </w:rPr>
        <w:t>Простые полиэфиры (полиолы компонент А). Лапролы марок 5003-2-15, 5003-2Б-10 и 6003-2Б-18 используются для производства «жестких» пенополиуретанов, которые могут применяться при изготовлении теплоизоляционных слоёв в сэндвич-панелях. Лапрол 4503 используется в рецеп</w:t>
      </w:r>
      <w:r>
        <w:rPr>
          <w:rFonts w:ascii="Cambria" w:eastAsia="Arial" w:hAnsi="Cambria" w:cs="Tahoma"/>
          <w:sz w:val="26"/>
          <w:szCs w:val="26"/>
        </w:rPr>
        <w:t>турах строительных герметиков.</w:t>
      </w:r>
      <w:bookmarkEnd w:id="3"/>
      <w:bookmarkEnd w:id="4"/>
      <w:r w:rsidR="00551DCC">
        <w:rPr>
          <w:rFonts w:ascii="Cambria" w:eastAsia="Arial" w:hAnsi="Cambria" w:cs="Tahoma"/>
          <w:sz w:val="26"/>
          <w:szCs w:val="26"/>
        </w:rPr>
        <w:t xml:space="preserve"> </w:t>
      </w:r>
    </w:p>
    <w:sectPr w:rsidR="001F5F93" w:rsidRPr="00E12B28" w:rsidSect="00E12B28">
      <w:pgSz w:w="11906" w:h="16838"/>
      <w:pgMar w:top="568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712" w:rsidRPr="0058142A" w:rsidRDefault="002E7712" w:rsidP="0058142A">
      <w:pPr>
        <w:pStyle w:val="a4"/>
        <w:rPr>
          <w:rFonts w:eastAsia="Times New Roman" w:cs="Times New Roman"/>
          <w:kern w:val="0"/>
          <w:sz w:val="20"/>
          <w:szCs w:val="20"/>
          <w:lang w:eastAsia="ru-RU" w:bidi="ar-SA"/>
        </w:rPr>
      </w:pPr>
      <w:r>
        <w:separator/>
      </w:r>
    </w:p>
  </w:endnote>
  <w:endnote w:type="continuationSeparator" w:id="0">
    <w:p w:rsidR="002E7712" w:rsidRPr="0058142A" w:rsidRDefault="002E7712" w:rsidP="0058142A">
      <w:pPr>
        <w:pStyle w:val="a4"/>
        <w:rPr>
          <w:rFonts w:eastAsia="Times New Roman" w:cs="Times New Roman"/>
          <w:kern w:val="0"/>
          <w:sz w:val="20"/>
          <w:szCs w:val="20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712" w:rsidRPr="0058142A" w:rsidRDefault="002E7712" w:rsidP="0058142A">
      <w:pPr>
        <w:pStyle w:val="a4"/>
        <w:rPr>
          <w:rFonts w:eastAsia="Times New Roman" w:cs="Times New Roman"/>
          <w:kern w:val="0"/>
          <w:sz w:val="20"/>
          <w:szCs w:val="20"/>
          <w:lang w:eastAsia="ru-RU" w:bidi="ar-SA"/>
        </w:rPr>
      </w:pPr>
      <w:r>
        <w:separator/>
      </w:r>
    </w:p>
  </w:footnote>
  <w:footnote w:type="continuationSeparator" w:id="0">
    <w:p w:rsidR="002E7712" w:rsidRPr="0058142A" w:rsidRDefault="002E7712" w:rsidP="0058142A">
      <w:pPr>
        <w:pStyle w:val="a4"/>
        <w:rPr>
          <w:rFonts w:eastAsia="Times New Roman" w:cs="Times New Roman"/>
          <w:kern w:val="0"/>
          <w:sz w:val="20"/>
          <w:szCs w:val="20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35CA1"/>
    <w:multiLevelType w:val="hybridMultilevel"/>
    <w:tmpl w:val="B1B26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43E83"/>
    <w:multiLevelType w:val="hybridMultilevel"/>
    <w:tmpl w:val="DCC64A5A"/>
    <w:lvl w:ilvl="0" w:tplc="F6304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A279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FA2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C57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360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804C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4E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982D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480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A92"/>
    <w:rsid w:val="00031A92"/>
    <w:rsid w:val="000F2467"/>
    <w:rsid w:val="00156080"/>
    <w:rsid w:val="00165AFB"/>
    <w:rsid w:val="001B4221"/>
    <w:rsid w:val="001E0723"/>
    <w:rsid w:val="001F5F93"/>
    <w:rsid w:val="002E7712"/>
    <w:rsid w:val="00323D8A"/>
    <w:rsid w:val="0035199B"/>
    <w:rsid w:val="00474084"/>
    <w:rsid w:val="004A156F"/>
    <w:rsid w:val="004A651D"/>
    <w:rsid w:val="00551DCC"/>
    <w:rsid w:val="0058142A"/>
    <w:rsid w:val="005B5CB4"/>
    <w:rsid w:val="006128BA"/>
    <w:rsid w:val="00691A1B"/>
    <w:rsid w:val="00691C8D"/>
    <w:rsid w:val="006D5D52"/>
    <w:rsid w:val="007B281A"/>
    <w:rsid w:val="00842BD5"/>
    <w:rsid w:val="00890B28"/>
    <w:rsid w:val="008C7969"/>
    <w:rsid w:val="008D0EDA"/>
    <w:rsid w:val="008F231F"/>
    <w:rsid w:val="009645EA"/>
    <w:rsid w:val="00964EC1"/>
    <w:rsid w:val="009B1D76"/>
    <w:rsid w:val="009E6005"/>
    <w:rsid w:val="00A14981"/>
    <w:rsid w:val="00A42F0A"/>
    <w:rsid w:val="00A64AA5"/>
    <w:rsid w:val="00A84847"/>
    <w:rsid w:val="00AD598D"/>
    <w:rsid w:val="00B124A2"/>
    <w:rsid w:val="00B12804"/>
    <w:rsid w:val="00B90984"/>
    <w:rsid w:val="00C82EF0"/>
    <w:rsid w:val="00CA0159"/>
    <w:rsid w:val="00D220D2"/>
    <w:rsid w:val="00D51712"/>
    <w:rsid w:val="00DB6637"/>
    <w:rsid w:val="00E12B28"/>
    <w:rsid w:val="00E6471A"/>
    <w:rsid w:val="00EF7311"/>
    <w:rsid w:val="00F360C8"/>
    <w:rsid w:val="00F673F6"/>
    <w:rsid w:val="00FA3807"/>
    <w:rsid w:val="00FF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A0E60-E0C8-47F1-A47D-F8BA03CC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A92"/>
    <w:pPr>
      <w:spacing w:after="0" w:line="240" w:lineRule="auto"/>
    </w:pPr>
    <w:rPr>
      <w:rFonts w:ascii="Times New Roman" w:eastAsia="Times New Roman" w:hAnsi="Times New Roman" w:cs="Times New Roman"/>
      <w:bCs w:val="0"/>
      <w:sz w:val="20"/>
      <w:szCs w:val="20"/>
      <w:lang w:eastAsia="ru-RU"/>
    </w:rPr>
  </w:style>
  <w:style w:type="paragraph" w:styleId="1">
    <w:name w:val="heading 1"/>
    <w:basedOn w:val="a0"/>
    <w:next w:val="a"/>
    <w:link w:val="10"/>
    <w:uiPriority w:val="9"/>
    <w:qFormat/>
    <w:rsid w:val="006128BA"/>
    <w:pPr>
      <w:outlineLvl w:val="0"/>
    </w:pPr>
    <w:rPr>
      <w:noProof/>
      <w:sz w:val="40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rsid w:val="00031A92"/>
    <w:pPr>
      <w:widowControl w:val="0"/>
      <w:suppressLineNumbers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1"/>
    <w:link w:val="1"/>
    <w:uiPriority w:val="9"/>
    <w:rsid w:val="006128BA"/>
    <w:rPr>
      <w:rFonts w:asciiTheme="majorHAnsi" w:eastAsiaTheme="majorEastAsia" w:hAnsiTheme="majorHAnsi" w:cstheme="majorBidi"/>
      <w:bCs w:val="0"/>
      <w:noProof/>
      <w:color w:val="17365D" w:themeColor="text2" w:themeShade="BF"/>
      <w:spacing w:val="5"/>
      <w:kern w:val="28"/>
      <w:sz w:val="40"/>
      <w:szCs w:val="40"/>
      <w:lang w:eastAsia="ru-RU"/>
    </w:rPr>
  </w:style>
  <w:style w:type="paragraph" w:styleId="a5">
    <w:name w:val="Normal (Web)"/>
    <w:basedOn w:val="a"/>
    <w:uiPriority w:val="99"/>
    <w:unhideWhenUsed/>
    <w:rsid w:val="006128BA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6128B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8"/>
      <w:szCs w:val="28"/>
    </w:rPr>
  </w:style>
  <w:style w:type="paragraph" w:styleId="a0">
    <w:name w:val="Title"/>
    <w:basedOn w:val="a"/>
    <w:next w:val="a"/>
    <w:link w:val="a7"/>
    <w:uiPriority w:val="10"/>
    <w:qFormat/>
    <w:rsid w:val="006128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1"/>
    <w:link w:val="a0"/>
    <w:uiPriority w:val="10"/>
    <w:rsid w:val="006128BA"/>
    <w:rPr>
      <w:rFonts w:asciiTheme="majorHAnsi" w:eastAsiaTheme="majorEastAsia" w:hAnsiTheme="majorHAnsi" w:cstheme="majorBidi"/>
      <w:bCs w:val="0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header"/>
    <w:basedOn w:val="a"/>
    <w:link w:val="a9"/>
    <w:uiPriority w:val="99"/>
    <w:unhideWhenUsed/>
    <w:rsid w:val="005814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58142A"/>
    <w:rPr>
      <w:rFonts w:ascii="Times New Roman" w:eastAsia="Times New Roman" w:hAnsi="Times New Roman" w:cs="Times New Roman"/>
      <w:bCs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814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58142A"/>
    <w:rPr>
      <w:rFonts w:ascii="Times New Roman" w:eastAsia="Times New Roman" w:hAnsi="Times New Roman" w:cs="Times New Roman"/>
      <w:bCs w:val="0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814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8142A"/>
    <w:rPr>
      <w:rFonts w:ascii="Tahoma" w:eastAsia="Times New Roman" w:hAnsi="Tahoma" w:cs="Tahoma"/>
      <w:bCs w:val="0"/>
      <w:sz w:val="16"/>
      <w:szCs w:val="16"/>
      <w:lang w:eastAsia="ru-RU"/>
    </w:rPr>
  </w:style>
  <w:style w:type="table" w:styleId="ae">
    <w:name w:val="Table Grid"/>
    <w:basedOn w:val="a2"/>
    <w:uiPriority w:val="59"/>
    <w:rsid w:val="00581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1"/>
    <w:uiPriority w:val="99"/>
    <w:unhideWhenUsed/>
    <w:rsid w:val="008C79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av@tnh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knh.ru/offers_polyethylene.asp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nknh.ru/offers_pon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ТНХИ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Равиль</dc:creator>
  <cp:keywords/>
  <dc:description/>
  <cp:lastModifiedBy>Грачева Анна Михайловна</cp:lastModifiedBy>
  <cp:revision>2</cp:revision>
  <dcterms:created xsi:type="dcterms:W3CDTF">2024-05-24T08:18:00Z</dcterms:created>
  <dcterms:modified xsi:type="dcterms:W3CDTF">2024-05-24T08:18:00Z</dcterms:modified>
</cp:coreProperties>
</file>